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A99" w:rsidRPr="00E17A99" w:rsidRDefault="002424AB" w:rsidP="00E17A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>Рабочая программа разработана</w:t>
      </w:r>
      <w:r w:rsidR="00E17A99" w:rsidRPr="00E17A99">
        <w:rPr>
          <w:rFonts w:ascii="Times New Roman" w:eastAsia="Tahoma" w:hAnsi="Times New Roman" w:cs="Times New Roman"/>
          <w:color w:val="000000"/>
          <w:sz w:val="28"/>
          <w:szCs w:val="28"/>
          <w:lang w:eastAsia="ru-RU"/>
        </w:rPr>
        <w:t xml:space="preserve"> на основании </w:t>
      </w:r>
      <w:r w:rsidR="00E17A99" w:rsidRPr="00E17A99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основного общего образования,</w:t>
      </w:r>
      <w:r w:rsidR="008C18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255C">
        <w:rPr>
          <w:rFonts w:ascii="Times New Roman" w:eastAsia="Calibri" w:hAnsi="Times New Roman" w:cs="Times New Roman"/>
          <w:sz w:val="28"/>
          <w:szCs w:val="28"/>
        </w:rPr>
        <w:t>п</w:t>
      </w:r>
      <w:r w:rsidR="00E17A99" w:rsidRPr="00E17A99">
        <w:rPr>
          <w:rFonts w:ascii="Times New Roman" w:eastAsia="Calibri" w:hAnsi="Times New Roman" w:cs="Times New Roman"/>
          <w:sz w:val="28"/>
          <w:szCs w:val="28"/>
        </w:rPr>
        <w:t>р</w:t>
      </w:r>
      <w:r w:rsidR="00857AB6">
        <w:rPr>
          <w:rFonts w:ascii="Times New Roman" w:eastAsia="Calibri" w:hAnsi="Times New Roman" w:cs="Times New Roman"/>
          <w:sz w:val="28"/>
          <w:szCs w:val="28"/>
        </w:rPr>
        <w:t xml:space="preserve">имерной программы по литературе </w:t>
      </w:r>
      <w:r w:rsidR="00E17A99" w:rsidRPr="00E17A99">
        <w:rPr>
          <w:rFonts w:ascii="Times New Roman" w:eastAsia="Calibri" w:hAnsi="Times New Roman" w:cs="Times New Roman"/>
          <w:sz w:val="28"/>
          <w:szCs w:val="28"/>
        </w:rPr>
        <w:t xml:space="preserve">и основной образовательной программы </w:t>
      </w:r>
      <w:r w:rsidR="00BF255C">
        <w:rPr>
          <w:rFonts w:ascii="Times New Roman" w:eastAsia="Calibri" w:hAnsi="Times New Roman" w:cs="Times New Roman"/>
          <w:sz w:val="28"/>
          <w:szCs w:val="28"/>
        </w:rPr>
        <w:t xml:space="preserve">основного общего образования </w:t>
      </w:r>
      <w:r w:rsidR="00E17A99" w:rsidRPr="00E17A99">
        <w:rPr>
          <w:rFonts w:ascii="Times New Roman" w:eastAsia="Calibri" w:hAnsi="Times New Roman" w:cs="Times New Roman"/>
          <w:sz w:val="28"/>
          <w:szCs w:val="28"/>
        </w:rPr>
        <w:t>МБОУ Гимназия №14 «Университетская».</w:t>
      </w:r>
    </w:p>
    <w:p w:rsidR="00E17A99" w:rsidRPr="00E17A99" w:rsidRDefault="00E17A99" w:rsidP="00E17A99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</w:p>
    <w:p w:rsidR="00E17A99" w:rsidRPr="00E17A99" w:rsidRDefault="00E17A99" w:rsidP="00E17A9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sectPr w:rsidR="00E17A99" w:rsidRPr="00E17A99" w:rsidSect="00E17A99">
          <w:pgSz w:w="11905" w:h="16837"/>
          <w:pgMar w:top="1134" w:right="850" w:bottom="1134" w:left="1701" w:header="0" w:footer="3" w:gutter="0"/>
          <w:cols w:space="720"/>
          <w:noEndnote/>
          <w:docGrid w:linePitch="360"/>
        </w:sectPr>
      </w:pPr>
    </w:p>
    <w:p w:rsidR="00E17A99" w:rsidRPr="00E17A99" w:rsidRDefault="00E17A99" w:rsidP="00E17A99">
      <w:pPr>
        <w:suppressAutoHyphens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Личностные,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proofErr w:type="spellStart"/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метапредметные</w:t>
      </w:r>
      <w:proofErr w:type="spellEnd"/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и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предметные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результаты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освоения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учебного</w:t>
      </w:r>
      <w:r w:rsidR="00074C9D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предмета учащимися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8</w:t>
      </w:r>
      <w:r w:rsidR="00F9277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-9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классов</w:t>
      </w:r>
    </w:p>
    <w:tbl>
      <w:tblPr>
        <w:tblStyle w:val="ae"/>
        <w:tblW w:w="0" w:type="auto"/>
        <w:tblInd w:w="250" w:type="dxa"/>
        <w:tblLook w:val="04A0" w:firstRow="1" w:lastRow="0" w:firstColumn="1" w:lastColumn="0" w:noHBand="0" w:noVBand="1"/>
      </w:tblPr>
      <w:tblGrid>
        <w:gridCol w:w="4854"/>
        <w:gridCol w:w="28"/>
        <w:gridCol w:w="4812"/>
        <w:gridCol w:w="56"/>
        <w:gridCol w:w="6"/>
        <w:gridCol w:w="4698"/>
        <w:gridCol w:w="81"/>
      </w:tblGrid>
      <w:tr w:rsidR="00E17A99" w:rsidRPr="00E17A99" w:rsidTr="00F130E2">
        <w:trPr>
          <w:gridAfter w:val="1"/>
          <w:wAfter w:w="81" w:type="dxa"/>
        </w:trPr>
        <w:tc>
          <w:tcPr>
            <w:tcW w:w="14454" w:type="dxa"/>
            <w:gridSpan w:val="6"/>
          </w:tcPr>
          <w:p w:rsidR="00E17A99" w:rsidRPr="00F130E2" w:rsidRDefault="00E17A99" w:rsidP="00E17A9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8 класс</w:t>
            </w:r>
          </w:p>
        </w:tc>
      </w:tr>
      <w:tr w:rsidR="00F130E2" w:rsidRPr="00E17A99" w:rsidTr="00F130E2">
        <w:trPr>
          <w:gridAfter w:val="1"/>
          <w:wAfter w:w="81" w:type="dxa"/>
        </w:trPr>
        <w:tc>
          <w:tcPr>
            <w:tcW w:w="4882" w:type="dxa"/>
            <w:gridSpan w:val="2"/>
          </w:tcPr>
          <w:p w:rsidR="00F130E2" w:rsidRPr="00F130E2" w:rsidRDefault="00F130E2" w:rsidP="00E17A9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личностные</w:t>
            </w:r>
          </w:p>
        </w:tc>
        <w:tc>
          <w:tcPr>
            <w:tcW w:w="4868" w:type="dxa"/>
            <w:gridSpan w:val="2"/>
          </w:tcPr>
          <w:p w:rsidR="00F130E2" w:rsidRPr="00F130E2" w:rsidRDefault="00F130E2" w:rsidP="00E17A9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proofErr w:type="spellStart"/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метапредметные</w:t>
            </w:r>
            <w:proofErr w:type="spellEnd"/>
          </w:p>
        </w:tc>
        <w:tc>
          <w:tcPr>
            <w:tcW w:w="4704" w:type="dxa"/>
            <w:gridSpan w:val="2"/>
          </w:tcPr>
          <w:p w:rsidR="00F130E2" w:rsidRPr="00F130E2" w:rsidRDefault="00F130E2" w:rsidP="00E17A99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предметные</w:t>
            </w:r>
          </w:p>
        </w:tc>
      </w:tr>
      <w:tr w:rsidR="00E17A99" w:rsidRPr="00E17A99" w:rsidTr="00F130E2">
        <w:trPr>
          <w:gridAfter w:val="1"/>
          <w:wAfter w:w="81" w:type="dxa"/>
        </w:trPr>
        <w:tc>
          <w:tcPr>
            <w:tcW w:w="4882" w:type="dxa"/>
            <w:gridSpan w:val="2"/>
          </w:tcPr>
          <w:p w:rsidR="00E17A99" w:rsidRPr="00E17A99" w:rsidRDefault="00E17A99" w:rsidP="00E17A99">
            <w:pPr>
              <w:jc w:val="both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>осваивать  общекультурное наследие России и общемировое культурное наследие;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 xml:space="preserve">формировать экологическое сознание, признание высокой ценности жизни во всех ее проявлениях, знание основных принципов и правил отношения к природе, знание основ здорового образа жизни и </w:t>
            </w:r>
            <w:proofErr w:type="spellStart"/>
            <w:r w:rsidRPr="00E17A99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E17A99">
              <w:rPr>
                <w:rFonts w:ascii="Times New Roman" w:hAnsi="Times New Roman" w:cs="Times New Roman"/>
              </w:rPr>
              <w:t xml:space="preserve"> технологий, правил поведения в чрезвычайных ситуациях;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>поддерживать позитивную моральную самооценку моральных чувств – чувств гордости при следовании моральным нормам, переживание стыда при их нарушении;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>совершенствовать умение дать доказательное суждение о прочитанном, определить собственное отношение к прочитанному;</w:t>
            </w:r>
          </w:p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>формировать умение создавать творческие работы исторической тематики;</w:t>
            </w:r>
          </w:p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</w:rPr>
            </w:pPr>
            <w:r w:rsidRPr="00E17A99">
              <w:rPr>
                <w:rFonts w:ascii="Times New Roman" w:hAnsi="Times New Roman" w:cs="Times New Roman"/>
              </w:rPr>
              <w:t>осознанно продолжать формирование собственного круга чтения, включая произведения на исторические темы;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874" w:type="dxa"/>
            <w:gridSpan w:val="3"/>
          </w:tcPr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умение анализировать причины проблем и неудач в выполнении деятельности и находить рациональные способы их устранения;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формирование рефлексивной самооценки своих возможностей управления;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осуществлять констатирующий и предвосхищающий контроль по результату и по способу действия;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осуществлять выбор наиболее эффективных способов решения задач в зависимости от конкретных условий;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обобщать понятия – осуществлять логическую операцию перехода от видовых признаков к родовому понятию, от понятия с наименьшим объемом к понятию с большим объемом;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работать с метафорами – понимать переносной смысл выражений, понимать и употреблять  обороты речи, построенные на скрытом уподоблении, образном сближении слов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формами родного языка;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умение аргументировать свою точку зрения, спорить и отстаивать свою позицию невраждебным для оппонентов способом;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способность с помощью вопросов добывать недостающую информацию (познавательная инициативность);</w:t>
            </w:r>
          </w:p>
          <w:p w:rsidR="00E17A99" w:rsidRPr="00E17A99" w:rsidRDefault="00E17A99" w:rsidP="00E17A99">
            <w:pPr>
              <w:jc w:val="both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устанавливать рабочие отношения, эффективно сотрудничать и способствовать продуктивной кооперации;</w:t>
            </w:r>
          </w:p>
          <w:p w:rsidR="00E17A99" w:rsidRPr="00E17A99" w:rsidRDefault="00E17A99" w:rsidP="00E17A99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r w:rsidRPr="00E17A99">
              <w:rPr>
                <w:rFonts w:ascii="Times New Roman" w:hAnsi="Times New Roman"/>
              </w:rPr>
              <w:t>адекватное межличностное восприятие партнера.</w:t>
            </w:r>
          </w:p>
        </w:tc>
        <w:tc>
          <w:tcPr>
            <w:tcW w:w="4698" w:type="dxa"/>
          </w:tcPr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совершенствовать адекватное восприятие воспринятых на слух или прочитанных произведений в объеме программы;</w:t>
            </w:r>
          </w:p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совершенствовать умение ориентироваться в проблематике   и художественном своеобразии изученных текстов;</w:t>
            </w:r>
          </w:p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/>
              </w:rPr>
            </w:pPr>
            <w:r w:rsidRPr="00E17A99">
              <w:rPr>
                <w:rFonts w:ascii="Times New Roman" w:hAnsi="Times New Roman"/>
              </w:rPr>
              <w:t>овладевать специальными приемами анализа содержания литературного произведения исторической тематики (использование исторических материалов, привлечение внимания к историческому словарю, понимание особой роли исторического комментария и др.).</w:t>
            </w:r>
          </w:p>
          <w:p w:rsidR="00E17A99" w:rsidRPr="00E17A99" w:rsidRDefault="00E17A99" w:rsidP="00E17A99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</w:tr>
      <w:tr w:rsidR="00F130E2" w:rsidTr="009648CD">
        <w:tc>
          <w:tcPr>
            <w:tcW w:w="14535" w:type="dxa"/>
            <w:gridSpan w:val="7"/>
          </w:tcPr>
          <w:p w:rsidR="00F130E2" w:rsidRDefault="00F130E2" w:rsidP="00E17A99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  <w:t>9 класс</w:t>
            </w:r>
          </w:p>
        </w:tc>
      </w:tr>
      <w:tr w:rsidR="00F130E2" w:rsidTr="00F130E2">
        <w:tc>
          <w:tcPr>
            <w:tcW w:w="4854" w:type="dxa"/>
          </w:tcPr>
          <w:p w:rsidR="00F130E2" w:rsidRPr="00F130E2" w:rsidRDefault="00F130E2" w:rsidP="00C71172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личностные</w:t>
            </w:r>
          </w:p>
        </w:tc>
        <w:tc>
          <w:tcPr>
            <w:tcW w:w="4840" w:type="dxa"/>
            <w:gridSpan w:val="2"/>
          </w:tcPr>
          <w:p w:rsidR="00F130E2" w:rsidRPr="00F130E2" w:rsidRDefault="00F130E2" w:rsidP="00C71172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proofErr w:type="spellStart"/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метапредметные</w:t>
            </w:r>
            <w:proofErr w:type="spellEnd"/>
          </w:p>
        </w:tc>
        <w:tc>
          <w:tcPr>
            <w:tcW w:w="4841" w:type="dxa"/>
            <w:gridSpan w:val="4"/>
          </w:tcPr>
          <w:p w:rsidR="00F130E2" w:rsidRPr="00F130E2" w:rsidRDefault="00F130E2" w:rsidP="00C71172">
            <w:pPr>
              <w:suppressAutoHyphens/>
              <w:jc w:val="both"/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i/>
                <w:lang w:eastAsia="zh-CN"/>
              </w:rPr>
              <w:t>предметные</w:t>
            </w:r>
          </w:p>
        </w:tc>
      </w:tr>
      <w:tr w:rsidR="00F130E2" w:rsidTr="00F130E2">
        <w:tc>
          <w:tcPr>
            <w:tcW w:w="4854" w:type="dxa"/>
          </w:tcPr>
          <w:p w:rsidR="00F130E2" w:rsidRPr="00F130E2" w:rsidRDefault="00F130E2" w:rsidP="00F130E2">
            <w:pPr>
              <w:ind w:firstLine="284"/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 xml:space="preserve"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 </w:t>
            </w:r>
          </w:p>
          <w:p w:rsidR="00F130E2" w:rsidRDefault="00F130E2" w:rsidP="00F130E2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hAnsi="Times New Roman" w:cs="Times New Roman"/>
                <w:lang w:eastAsia="zh-CN"/>
              </w:rPr>
              <w:t xml:space="preserve">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</w:t>
            </w:r>
            <w:r>
              <w:rPr>
                <w:rFonts w:ascii="Times New Roman" w:hAnsi="Times New Roman" w:cs="Times New Roman"/>
                <w:lang w:eastAsia="zh-CN"/>
              </w:rPr>
              <w:t xml:space="preserve"> к участию в общественной жизни</w:t>
            </w:r>
          </w:p>
        </w:tc>
        <w:tc>
          <w:tcPr>
            <w:tcW w:w="4840" w:type="dxa"/>
            <w:gridSpan w:val="2"/>
          </w:tcPr>
          <w:p w:rsidR="00F130E2" w:rsidRPr="00F130E2" w:rsidRDefault="00F130E2" w:rsidP="00F130E2">
            <w:pPr>
              <w:ind w:left="284"/>
              <w:jc w:val="both"/>
              <w:rPr>
                <w:rFonts w:ascii="Times New Roman" w:eastAsia="Calibri" w:hAnsi="Times New Roman" w:cs="Times New Roman"/>
                <w:u w:val="single"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val="single" w:color="000000"/>
                <w:bdr w:val="nil"/>
              </w:rPr>
              <w:t>Регулятивные:</w:t>
            </w:r>
          </w:p>
          <w:p w:rsidR="00F130E2" w:rsidRPr="00F130E2" w:rsidRDefault="00F130E2" w:rsidP="00F130E2">
            <w:pPr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F130E2" w:rsidRPr="00F130E2" w:rsidRDefault="00F130E2" w:rsidP="00F130E2">
            <w:pPr>
              <w:ind w:left="284"/>
              <w:jc w:val="both"/>
              <w:rPr>
                <w:rFonts w:ascii="Times New Roman" w:eastAsia="Calibri" w:hAnsi="Times New Roman" w:cs="Times New Roman"/>
                <w:u w:val="single"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val="single" w:color="000000"/>
                <w:bdr w:val="nil"/>
              </w:rPr>
              <w:t>Познавательные:</w:t>
            </w:r>
          </w:p>
          <w:p w:rsidR="00F130E2" w:rsidRPr="00F130E2" w:rsidRDefault="00F130E2" w:rsidP="00F130E2">
            <w:pPr>
              <w:ind w:firstLine="284"/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спокойно и разумно относиться к критическим замечаниям в отношении собственного суждения, рассматривать их как ресурс собственного развития;</w:t>
            </w:r>
          </w:p>
          <w:p w:rsidR="00F130E2" w:rsidRPr="00F130E2" w:rsidRDefault="00F130E2" w:rsidP="00F130E2">
            <w:pPr>
              <w:jc w:val="both"/>
              <w:rPr>
                <w:rFonts w:ascii="Times New Roman" w:eastAsia="Calibri" w:hAnsi="Times New Roman" w:cs="Times New Roman"/>
                <w:u w:val="single"/>
              </w:rPr>
            </w:pPr>
            <w:r w:rsidRPr="00F130E2">
              <w:rPr>
                <w:rFonts w:ascii="Times New Roman" w:eastAsia="Calibri" w:hAnsi="Times New Roman" w:cs="Times New Roman"/>
                <w:u w:val="single"/>
              </w:rPr>
              <w:t>Коммуникативные:</w:t>
            </w:r>
          </w:p>
          <w:p w:rsidR="00F130E2" w:rsidRPr="00F130E2" w:rsidRDefault="00F130E2" w:rsidP="00F130E2">
            <w:pPr>
              <w:ind w:firstLine="284"/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      </w:r>
          </w:p>
          <w:p w:rsidR="00F130E2" w:rsidRPr="00F130E2" w:rsidRDefault="00F130E2" w:rsidP="00F130E2">
            <w:pPr>
              <w:ind w:firstLine="284"/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      </w:r>
          </w:p>
          <w:p w:rsidR="00F130E2" w:rsidRPr="00F130E2" w:rsidRDefault="00F130E2" w:rsidP="00F130E2">
            <w:pPr>
              <w:ind w:firstLine="284"/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 xml:space="preserve">координировать и выполнять работу в условиях реального, виртуального и </w:t>
            </w:r>
            <w:r>
              <w:rPr>
                <w:rFonts w:ascii="Times New Roman" w:eastAsia="Calibri" w:hAnsi="Times New Roman" w:cs="Times New Roman"/>
                <w:u w:color="000000"/>
                <w:bdr w:val="nil"/>
              </w:rPr>
              <w:t>комбинированного взаимодействия</w:t>
            </w:r>
          </w:p>
          <w:p w:rsidR="00F130E2" w:rsidRDefault="00F130E2" w:rsidP="00E17A99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841" w:type="dxa"/>
            <w:gridSpan w:val="4"/>
          </w:tcPr>
          <w:p w:rsidR="00F130E2" w:rsidRPr="00F130E2" w:rsidRDefault="00F130E2" w:rsidP="00F130E2">
            <w:pPr>
              <w:jc w:val="both"/>
              <w:rPr>
                <w:rFonts w:ascii="Times New Roman" w:hAnsi="Times New Roman" w:cs="Times New Roman"/>
              </w:rPr>
            </w:pPr>
            <w:r w:rsidRPr="00F130E2">
              <w:rPr>
                <w:rFonts w:ascii="Times New Roman" w:hAnsi="Times New Roman" w:cs="Times New Roman"/>
              </w:rP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F130E2" w:rsidRPr="00F130E2" w:rsidRDefault="00F130E2" w:rsidP="00F130E2">
            <w:pPr>
              <w:jc w:val="both"/>
              <w:rPr>
                <w:rFonts w:ascii="Times New Roman" w:eastAsia="Calibri" w:hAnsi="Times New Roman" w:cs="Times New Roman"/>
                <w:u w:color="000000"/>
                <w:bdr w:val="nil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-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      </w:r>
          </w:p>
          <w:p w:rsidR="00F130E2" w:rsidRDefault="00F130E2" w:rsidP="00F130E2">
            <w:pPr>
              <w:suppressAutoHyphens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Calibri" w:hAnsi="Times New Roman" w:cs="Times New Roman"/>
                <w:u w:color="000000"/>
                <w:bdr w:val="nil"/>
              </w:rPr>
              <w:t>-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</w:t>
            </w:r>
          </w:p>
        </w:tc>
      </w:tr>
    </w:tbl>
    <w:p w:rsidR="00E17A99" w:rsidRPr="00E17A99" w:rsidRDefault="00E17A99" w:rsidP="00E17A99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zh-CN"/>
        </w:rPr>
        <w:sectPr w:rsidR="00E17A99" w:rsidRPr="00E17A99" w:rsidSect="00F130E2">
          <w:pgSz w:w="16837" w:h="11905" w:orient="landscape"/>
          <w:pgMar w:top="851" w:right="1134" w:bottom="993" w:left="1134" w:header="0" w:footer="6" w:gutter="0"/>
          <w:cols w:space="720"/>
          <w:noEndnote/>
          <w:docGrid w:linePitch="360"/>
        </w:sectPr>
      </w:pPr>
    </w:p>
    <w:p w:rsidR="00B44D78" w:rsidRPr="00B44D78" w:rsidRDefault="00484033" w:rsidP="00B44D78">
      <w:pPr>
        <w:spacing w:after="0" w:line="360" w:lineRule="auto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Выпускн</w:t>
      </w:r>
      <w:r w:rsidR="00B44D78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ик научит</w:t>
      </w:r>
      <w:r w:rsidR="00B44D78" w:rsidRPr="00B44D78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ся: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роль родной литературы в жизни общества и государства, в современном мире;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взаимосвязь родной литературы и исторического прошлого народа;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понимать и истолковывать значе</w:t>
      </w:r>
      <w:r w:rsidR="00074C9D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ния слов с национально-культурны</w:t>
      </w: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м компонентом, правильно употреблять их в речи;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ind w:left="714" w:hanging="357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>осознавать национальное своеобразие общеязыковых и художественных метафор, народных и поэтических слов-символов, обладающих традиционной народной образностью;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пониманию ключевых проблем изученных произведений русского фольклора и фольклора других народов, древнерусской литературы, литературы XVIII в., русских писателей XIX—XX вв.; писателей родного края;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овладению навыками анализа литературного произведения: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произведения, характеризовать его героев, сопоставлять героев одного или нескольких произведений;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определению в произведении элементов сюжета, композиции, изобразительно-выразительных средств языка;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владению элементарной литературоведческой терминологией при анализе литературного произведения;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приобщению к духовно-нравственным ценностям русской литературы и культуры;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пониманию авторской позиции и свое отношение к ней;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восприятию на слух литературных произведений разных жанров, осмысленное чтение и адекватное восприятие;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умению пересказывать прозаические произведения или их отрывки с использованием образных средств русского языка и цитат из текста; отвечать на вопросы по прослушанному или прочитанному тексту; создавать устные монологические высказывания разного типа; уметь вести диалог;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понимать образную природу родной (русской) литературы как явления словесного искусства; формирование эстетического вкуса;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понимать роль изобразительно-выразительных языковых средств в создании художественных образов литературных произведений;</w:t>
      </w:r>
    </w:p>
    <w:p w:rsidR="00B44D78" w:rsidRPr="00B44D78" w:rsidRDefault="00B44D78" w:rsidP="00B44D78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видеть черты русског</w:t>
      </w:r>
      <w:r w:rsidR="00074C9D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о национального характера в геро</w:t>
      </w:r>
      <w:r w:rsidRPr="00B44D78">
        <w:rPr>
          <w:rFonts w:ascii="Times New Roman" w:eastAsia="@Arial Unicode MS" w:hAnsi="Times New Roman" w:cs="Times New Roman"/>
          <w:bCs/>
          <w:color w:val="000000"/>
          <w:sz w:val="28"/>
          <w:szCs w:val="28"/>
          <w:lang w:eastAsia="ru-RU"/>
        </w:rPr>
        <w:t>ях произведений родной литературы</w:t>
      </w:r>
    </w:p>
    <w:p w:rsidR="00B44D78" w:rsidRPr="00B44D78" w:rsidRDefault="00B44D78" w:rsidP="00B44D78">
      <w:pPr>
        <w:spacing w:after="0" w:line="240" w:lineRule="auto"/>
        <w:ind w:left="360"/>
        <w:jc w:val="both"/>
        <w:outlineLvl w:val="1"/>
        <w:rPr>
          <w:rFonts w:ascii="Times New Roman" w:eastAsia="@Arial Unicode MS" w:hAnsi="Times New Roman" w:cs="Times New Roman"/>
          <w:b/>
          <w:bCs/>
          <w:i/>
          <w:sz w:val="28"/>
          <w:szCs w:val="28"/>
          <w:lang w:eastAsia="ru-RU"/>
        </w:rPr>
      </w:pPr>
      <w:r w:rsidRPr="00B44D78">
        <w:rPr>
          <w:rFonts w:ascii="Times New Roman" w:eastAsia="@Arial Unicode MS" w:hAnsi="Times New Roman" w:cs="Times New Roman"/>
          <w:b/>
          <w:bCs/>
          <w:i/>
          <w:sz w:val="28"/>
          <w:szCs w:val="28"/>
          <w:lang w:eastAsia="ru-RU"/>
        </w:rPr>
        <w:t>Выпускник получить возможность научиться: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собственной интерпретации изученных литературных произведений;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написанию творческих работ на темы, связанные с тематикой, проблематикой изученных произведений, классные и домашние творческие работы;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формулированию собственного отношения к произведениям русской литературы, их оценка;</w:t>
      </w:r>
    </w:p>
    <w:p w:rsidR="00B44D78" w:rsidRPr="00B44D78" w:rsidRDefault="00B44D78" w:rsidP="00B44D78">
      <w:pPr>
        <w:numPr>
          <w:ilvl w:val="0"/>
          <w:numId w:val="26"/>
        </w:numPr>
        <w:shd w:val="clear" w:color="auto" w:fill="FFFFFF"/>
        <w:spacing w:after="0" w:line="240" w:lineRule="auto"/>
        <w:ind w:right="4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44D78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пониманию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</w:t>
      </w:r>
      <w:r w:rsidRPr="00B44D78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44D78" w:rsidRPr="00B44D78" w:rsidRDefault="00B44D78" w:rsidP="00B44D78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i/>
          <w:sz w:val="28"/>
          <w:szCs w:val="28"/>
          <w:lang w:eastAsia="ru-RU"/>
        </w:rPr>
      </w:pPr>
    </w:p>
    <w:p w:rsidR="00E17A99" w:rsidRPr="00E17A99" w:rsidRDefault="00E17A99" w:rsidP="00E17A99">
      <w:pPr>
        <w:suppressAutoHyphens/>
        <w:spacing w:after="0" w:line="240" w:lineRule="auto"/>
        <w:jc w:val="center"/>
        <w:rPr>
          <w:rFonts w:ascii="Times New Roman" w:eastAsia="Tahoma" w:hAnsi="Times New Roman" w:cs="Times New Roman"/>
          <w:color w:val="000000"/>
          <w:sz w:val="32"/>
          <w:szCs w:val="32"/>
          <w:shd w:val="clear" w:color="auto" w:fill="FFFFFF"/>
          <w:lang w:eastAsia="ru-RU"/>
        </w:rPr>
      </w:pPr>
      <w:r w:rsidRPr="00E17A99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Содержание</w:t>
      </w:r>
      <w:r w:rsidR="008C185F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учебного</w:t>
      </w:r>
      <w:r w:rsidR="008C185F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  <w:r w:rsidRPr="00E17A99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предмета</w:t>
      </w:r>
    </w:p>
    <w:p w:rsidR="00E17A99" w:rsidRPr="00E17A99" w:rsidRDefault="00E17A99" w:rsidP="00E17A99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17A9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Предлагаемый материал разбит на разделы согласно этапам развития русской литературы:</w:t>
      </w:r>
    </w:p>
    <w:p w:rsidR="00025AE9" w:rsidRDefault="00E17A99" w:rsidP="00E17A99">
      <w:pPr>
        <w:shd w:val="clear" w:color="auto" w:fill="FFFFFF"/>
        <w:tabs>
          <w:tab w:val="left" w:pos="9354"/>
        </w:tabs>
        <w:spacing w:after="0" w:line="24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Раздел 1</w:t>
      </w:r>
      <w:r w:rsidRPr="00E17A9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. Русская литература XX в.  </w:t>
      </w:r>
      <w:r w:rsidRPr="00A201D4">
        <w:rPr>
          <w:rFonts w:ascii="Times New Roman" w:hAnsi="Times New Roman"/>
          <w:sz w:val="28"/>
          <w:szCs w:val="28"/>
        </w:rPr>
        <w:t>Журнал «</w:t>
      </w:r>
      <w:proofErr w:type="spellStart"/>
      <w:r w:rsidRPr="00A201D4">
        <w:rPr>
          <w:rFonts w:ascii="Times New Roman" w:hAnsi="Times New Roman"/>
          <w:sz w:val="28"/>
          <w:szCs w:val="28"/>
        </w:rPr>
        <w:t>Сатирикон</w:t>
      </w:r>
      <w:proofErr w:type="spellEnd"/>
      <w:r w:rsidRPr="008C185F">
        <w:rPr>
          <w:rFonts w:ascii="Times New Roman" w:hAnsi="Times New Roman"/>
          <w:sz w:val="28"/>
          <w:szCs w:val="28"/>
        </w:rPr>
        <w:t xml:space="preserve">». Сатира и юмор в рассказе Тэффи «Жизнь и воротник» </w:t>
      </w:r>
      <w:proofErr w:type="spellStart"/>
      <w:r w:rsidRPr="008C185F">
        <w:rPr>
          <w:rFonts w:ascii="Times New Roman" w:hAnsi="Times New Roman"/>
          <w:sz w:val="28"/>
          <w:szCs w:val="28"/>
        </w:rPr>
        <w:t>М.Зощенко</w:t>
      </w:r>
      <w:proofErr w:type="spellEnd"/>
      <w:r w:rsidRPr="008C185F">
        <w:rPr>
          <w:rFonts w:ascii="Times New Roman" w:hAnsi="Times New Roman"/>
          <w:sz w:val="28"/>
          <w:szCs w:val="28"/>
        </w:rPr>
        <w:t xml:space="preserve"> «История болезни».</w:t>
      </w:r>
      <w:r w:rsidRPr="00A201D4">
        <w:rPr>
          <w:rFonts w:ascii="Times New Roman" w:hAnsi="Times New Roman"/>
          <w:sz w:val="28"/>
          <w:szCs w:val="28"/>
        </w:rPr>
        <w:t xml:space="preserve"> Сочетание фантастики и реальности в рассказе </w:t>
      </w:r>
      <w:proofErr w:type="spellStart"/>
      <w:r w:rsidRPr="00A201D4">
        <w:rPr>
          <w:rFonts w:ascii="Times New Roman" w:hAnsi="Times New Roman"/>
          <w:sz w:val="28"/>
          <w:szCs w:val="28"/>
        </w:rPr>
        <w:t>М.А.Осоргина</w:t>
      </w:r>
      <w:proofErr w:type="spellEnd"/>
      <w:r w:rsidRPr="00A201D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A201D4">
        <w:rPr>
          <w:rFonts w:ascii="Times New Roman" w:hAnsi="Times New Roman"/>
          <w:sz w:val="28"/>
          <w:szCs w:val="28"/>
        </w:rPr>
        <w:t>Пенсне».</w:t>
      </w:r>
      <w:r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A.Т</w:t>
      </w:r>
      <w:proofErr w:type="spellEnd"/>
      <w:r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Твардовский. Поэма «Василий </w:t>
      </w:r>
      <w:proofErr w:type="spellStart"/>
      <w:r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Тёркин</w:t>
      </w:r>
      <w:proofErr w:type="spellEnd"/>
      <w:r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» (главы «Переправа», «Два бойца»).         История создания поэмы. Изображение войны и человека на войне. Народный герой в поэме. Образ автора-повествователя. Особенности стиха поэмы, её интонационное многообразие. Своеобразие жанра «книги про бойца». </w:t>
      </w:r>
      <w:r w:rsidR="00025AE9" w:rsidRPr="00A201D4">
        <w:rPr>
          <w:rFonts w:ascii="Times New Roman" w:hAnsi="Times New Roman"/>
          <w:b/>
          <w:sz w:val="28"/>
          <w:szCs w:val="28"/>
        </w:rPr>
        <w:t>Стихи и песни о Великой Отечественной войне1941-1945</w:t>
      </w:r>
      <w:proofErr w:type="gramStart"/>
      <w:r w:rsidR="00025AE9" w:rsidRPr="00A201D4">
        <w:rPr>
          <w:rFonts w:ascii="Times New Roman" w:hAnsi="Times New Roman"/>
          <w:b/>
          <w:sz w:val="28"/>
          <w:szCs w:val="28"/>
        </w:rPr>
        <w:t>гг</w:t>
      </w:r>
      <w:r w:rsidR="00025AE9"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="00025AE9" w:rsidRPr="00A201D4">
        <w:rPr>
          <w:rFonts w:ascii="Times New Roman" w:hAnsi="Times New Roman"/>
          <w:sz w:val="28"/>
          <w:szCs w:val="28"/>
        </w:rPr>
        <w:t xml:space="preserve"> Лирические и героические песни о войне</w:t>
      </w:r>
      <w:r w:rsidR="00025AE9"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Воспевание русской природы. Образ природы в стихотворениях поэтов 20 века. </w:t>
      </w:r>
      <w:r w:rsidRPr="00A201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Н.М. Рубцов. Стихотворения «Звезда полей», «В горнице». Картины природы и русского быта в стихотворениях Рубцова. Темы, образы и настроения. Лирический герой и его мировосприятие. </w:t>
      </w:r>
      <w:r w:rsidR="00025AE9" w:rsidRPr="00A201D4">
        <w:rPr>
          <w:rFonts w:ascii="Times New Roman" w:hAnsi="Times New Roman"/>
          <w:sz w:val="28"/>
          <w:szCs w:val="28"/>
        </w:rPr>
        <w:t xml:space="preserve">Повествование о любви в различных состояниях и различных жизненных ситуациях в рассказе </w:t>
      </w:r>
      <w:proofErr w:type="spellStart"/>
      <w:r w:rsidR="00025AE9" w:rsidRPr="00A201D4">
        <w:rPr>
          <w:rFonts w:ascii="Times New Roman" w:hAnsi="Times New Roman"/>
          <w:sz w:val="28"/>
          <w:szCs w:val="28"/>
        </w:rPr>
        <w:t>И.Бунина</w:t>
      </w:r>
      <w:proofErr w:type="spellEnd"/>
      <w:r w:rsidR="00025AE9" w:rsidRPr="00A201D4">
        <w:rPr>
          <w:rFonts w:ascii="Times New Roman" w:hAnsi="Times New Roman"/>
          <w:sz w:val="28"/>
          <w:szCs w:val="28"/>
        </w:rPr>
        <w:t xml:space="preserve"> «Кавказ». Утверждение  согласия и взаимопонимания, любви и счастья в семье в рассказе </w:t>
      </w:r>
      <w:proofErr w:type="spellStart"/>
      <w:r w:rsidR="00025AE9" w:rsidRPr="00A201D4">
        <w:rPr>
          <w:rFonts w:ascii="Times New Roman" w:hAnsi="Times New Roman"/>
          <w:sz w:val="28"/>
          <w:szCs w:val="28"/>
        </w:rPr>
        <w:t>А.Куприна</w:t>
      </w:r>
      <w:proofErr w:type="spellEnd"/>
      <w:r w:rsidR="00025AE9" w:rsidRPr="00A201D4">
        <w:rPr>
          <w:rFonts w:ascii="Times New Roman" w:hAnsi="Times New Roman"/>
          <w:sz w:val="28"/>
          <w:szCs w:val="28"/>
        </w:rPr>
        <w:t xml:space="preserve"> «Куст сирени». Историческая тема  в стихотворении </w:t>
      </w:r>
      <w:proofErr w:type="spellStart"/>
      <w:r w:rsidR="00025AE9" w:rsidRPr="00A201D4">
        <w:rPr>
          <w:rFonts w:ascii="Times New Roman" w:hAnsi="Times New Roman"/>
          <w:sz w:val="28"/>
          <w:szCs w:val="28"/>
        </w:rPr>
        <w:t>А.Блока</w:t>
      </w:r>
      <w:proofErr w:type="spellEnd"/>
      <w:r w:rsidR="00025AE9" w:rsidRPr="00A201D4">
        <w:rPr>
          <w:rFonts w:ascii="Times New Roman" w:hAnsi="Times New Roman"/>
          <w:sz w:val="28"/>
          <w:szCs w:val="28"/>
        </w:rPr>
        <w:t xml:space="preserve"> «Россия», ее современное звучание, смысл. Поэма «Пугачёв» </w:t>
      </w:r>
      <w:proofErr w:type="spellStart"/>
      <w:r w:rsidR="00025AE9" w:rsidRPr="00A201D4">
        <w:rPr>
          <w:rFonts w:ascii="Times New Roman" w:hAnsi="Times New Roman"/>
          <w:sz w:val="28"/>
          <w:szCs w:val="28"/>
        </w:rPr>
        <w:t>С.Есенина</w:t>
      </w:r>
      <w:proofErr w:type="spellEnd"/>
      <w:r w:rsidR="00025AE9" w:rsidRPr="00A201D4">
        <w:rPr>
          <w:rFonts w:ascii="Times New Roman" w:hAnsi="Times New Roman"/>
          <w:sz w:val="28"/>
          <w:szCs w:val="28"/>
        </w:rPr>
        <w:t xml:space="preserve"> на историческую тему.</w:t>
      </w:r>
      <w:r w:rsidR="00074C9D">
        <w:rPr>
          <w:rFonts w:ascii="Times New Roman" w:hAnsi="Times New Roman"/>
          <w:sz w:val="28"/>
          <w:szCs w:val="28"/>
        </w:rPr>
        <w:t xml:space="preserve"> </w:t>
      </w:r>
      <w:r w:rsidR="00025AE9" w:rsidRPr="00A201D4">
        <w:rPr>
          <w:rFonts w:ascii="Times New Roman" w:hAnsi="Times New Roman"/>
          <w:sz w:val="28"/>
          <w:szCs w:val="28"/>
        </w:rPr>
        <w:t xml:space="preserve">Рассказ </w:t>
      </w:r>
      <w:proofErr w:type="spellStart"/>
      <w:r w:rsidR="00025AE9" w:rsidRPr="00A201D4">
        <w:rPr>
          <w:rFonts w:ascii="Times New Roman" w:hAnsi="Times New Roman"/>
          <w:sz w:val="28"/>
          <w:szCs w:val="28"/>
        </w:rPr>
        <w:t>И.Шмелева</w:t>
      </w:r>
      <w:proofErr w:type="spellEnd"/>
      <w:r w:rsidR="00025AE9" w:rsidRPr="00A201D4">
        <w:rPr>
          <w:rFonts w:ascii="Times New Roman" w:hAnsi="Times New Roman"/>
          <w:sz w:val="28"/>
          <w:szCs w:val="28"/>
        </w:rPr>
        <w:t xml:space="preserve"> «Как я стал писателем»</w:t>
      </w:r>
    </w:p>
    <w:p w:rsidR="00E955DB" w:rsidRPr="00E955DB" w:rsidRDefault="00E955DB" w:rsidP="00E955DB">
      <w:pPr>
        <w:shd w:val="clear" w:color="auto" w:fill="FFFFFF"/>
        <w:tabs>
          <w:tab w:val="left" w:pos="9354"/>
        </w:tabs>
        <w:spacing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E955DB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Раздел 2. Русская литература XX в.  (вторая половина).</w:t>
      </w:r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A.Т. Твардовский. Поэма «Василий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Тёркин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(главы «Переправа», «Два бойца»).         История создания поэмы. Изображение войны и человека на войне. Народный герой в поэме. Образ автора-повествователя. Особенности стиха поэмы, её интонационное многообразие. Своеобразие жанра «книги про бойца».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М.А.Шолохов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Рассказ «Судьба человека». Изображение трагедии народа в военные годы. Образ Андрея Соколова. Особенности национального характера. Тема военного подвига, непобедимости человека. Воплощение судьбы целого народа в судьбе героя произведения. Особенности композиции рассказа. Н.М. Рубцов. Стихотворения «Звезда полей», «В горнице». Картины природы и русского быта в стихотворениях Рубцова. Темы, образы и настроения. Лирический герой и его мировосприятие.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B.М.Шукшин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. Рассказ «Чудик». Своеобразие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шукшинских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героев</w:t>
      </w:r>
      <w:proofErr w:type="gram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-«</w:t>
      </w:r>
      <w:proofErr w:type="gram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чудиков». Доброта, доверчивость и душевная красота простых, незаметных людей из народа. Столкновение с миром грубости и практической приземлённости. Внутренняя сила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шукшинского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героя.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В.Г.Распутин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 Изображение становления характера главного героя. Самообладание маленького охотника. Мальчик в борьбе за спасение. Картины родной природы. А.И.</w:t>
      </w:r>
      <w:r w:rsidR="00717BFD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Солженицын. Рассказ «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Матрёнин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двор». Историческая и биографическая основа рассказа. Изображение народной жизни. Образ рассказчика. Портрет и интерьер в рассказе. Притчевое начало, традиции житийной литературы, сказовой манеры повествования в рассказе. Нравственная проблематика. Принцип «жить не по лжи». Тема </w:t>
      </w:r>
      <w:proofErr w:type="spellStart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праведничества</w:t>
      </w:r>
      <w:proofErr w:type="spellEnd"/>
      <w:r w:rsidRPr="00E955D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 русской литературе.</w:t>
      </w:r>
    </w:p>
    <w:p w:rsidR="00F130E2" w:rsidRPr="00E955DB" w:rsidRDefault="00F130E2" w:rsidP="00E955DB">
      <w:pPr>
        <w:shd w:val="clear" w:color="auto" w:fill="FFFFFF"/>
        <w:tabs>
          <w:tab w:val="left" w:pos="9354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E17A99" w:rsidRPr="00E17A99" w:rsidRDefault="00E17A99" w:rsidP="00E17A99">
      <w:pPr>
        <w:spacing w:after="0" w:line="240" w:lineRule="auto"/>
        <w:ind w:right="40"/>
        <w:jc w:val="center"/>
        <w:rPr>
          <w:rFonts w:ascii="Tahoma" w:eastAsia="Tahoma" w:hAnsi="Tahoma" w:cs="Tahoma"/>
          <w:color w:val="000000"/>
          <w:sz w:val="32"/>
          <w:szCs w:val="32"/>
          <w:lang w:eastAsia="ru-RU"/>
        </w:rPr>
      </w:pPr>
      <w:r w:rsidRPr="00484033"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 xml:space="preserve">Тематическое планирование уроков </w:t>
      </w:r>
      <w:r w:rsidR="00484033"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 xml:space="preserve">родной (русской) </w:t>
      </w:r>
      <w:r w:rsidRPr="00484033"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>литературы</w:t>
      </w:r>
    </w:p>
    <w:p w:rsidR="00E17A99" w:rsidRPr="00E955DB" w:rsidRDefault="00E17A99" w:rsidP="00E17A99">
      <w:pPr>
        <w:spacing w:after="0" w:line="240" w:lineRule="auto"/>
        <w:ind w:right="40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  <w:r w:rsidRPr="00E955D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  <w:t>8 класс</w:t>
      </w:r>
    </w:p>
    <w:tbl>
      <w:tblPr>
        <w:tblW w:w="8790" w:type="dxa"/>
        <w:tblInd w:w="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3"/>
        <w:gridCol w:w="5387"/>
      </w:tblGrid>
      <w:tr w:rsidR="00484033" w:rsidRPr="00E17A99" w:rsidTr="00484033">
        <w:tc>
          <w:tcPr>
            <w:tcW w:w="3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84033" w:rsidRPr="00F130E2" w:rsidRDefault="00484033" w:rsidP="00E17A9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84033" w:rsidRPr="00F130E2" w:rsidRDefault="00484033" w:rsidP="00E17A9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Кол-во часов</w:t>
            </w:r>
          </w:p>
        </w:tc>
      </w:tr>
      <w:tr w:rsidR="00484033" w:rsidRPr="00E17A99" w:rsidTr="00484033"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84033" w:rsidRPr="00F130E2" w:rsidRDefault="00484033" w:rsidP="00E17A9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Из русской литературы 20 века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84033" w:rsidRPr="00F130E2" w:rsidRDefault="00484033" w:rsidP="00E17A9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16</w:t>
            </w:r>
          </w:p>
        </w:tc>
      </w:tr>
      <w:tr w:rsidR="00484033" w:rsidRPr="00E17A99" w:rsidTr="00484033"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84033" w:rsidRPr="00F130E2" w:rsidRDefault="000B6AF1" w:rsidP="00E17A9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  <w:t>Итоговый урок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033" w:rsidRPr="00F130E2" w:rsidRDefault="000B6AF1" w:rsidP="00E17A9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484033" w:rsidRPr="00E17A99" w:rsidTr="00484033"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4033" w:rsidRPr="00F130E2" w:rsidRDefault="00484033" w:rsidP="00E17A99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30E2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84033" w:rsidRPr="00F130E2" w:rsidRDefault="00484033" w:rsidP="00E17A99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17</w:t>
            </w:r>
          </w:p>
        </w:tc>
      </w:tr>
    </w:tbl>
    <w:p w:rsidR="00E17A99" w:rsidRDefault="00E17A99" w:rsidP="00E17A99">
      <w:pPr>
        <w:spacing w:after="0" w:line="240" w:lineRule="auto"/>
        <w:ind w:right="40" w:firstLine="709"/>
        <w:jc w:val="both"/>
        <w:rPr>
          <w:rFonts w:ascii="Tahoma" w:eastAsia="Tahoma" w:hAnsi="Tahoma" w:cs="Tahoma"/>
          <w:color w:val="000000"/>
          <w:sz w:val="28"/>
          <w:szCs w:val="28"/>
          <w:lang w:eastAsia="ru-RU"/>
        </w:rPr>
      </w:pPr>
    </w:p>
    <w:p w:rsidR="00F130E2" w:rsidRPr="00E17A99" w:rsidRDefault="00F130E2" w:rsidP="00F130E2">
      <w:pPr>
        <w:spacing w:after="0" w:line="240" w:lineRule="auto"/>
        <w:ind w:right="40"/>
        <w:jc w:val="center"/>
        <w:rPr>
          <w:rFonts w:ascii="Tahoma" w:eastAsia="Tahoma" w:hAnsi="Tahoma" w:cs="Tahoma"/>
          <w:color w:val="000000"/>
          <w:sz w:val="32"/>
          <w:szCs w:val="32"/>
          <w:lang w:eastAsia="ru-RU"/>
        </w:rPr>
      </w:pPr>
      <w:r w:rsidRPr="00484033"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 xml:space="preserve">Тематическое планирование уроков </w:t>
      </w:r>
      <w:r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 xml:space="preserve">родной (русской) </w:t>
      </w:r>
      <w:r w:rsidRPr="00484033">
        <w:rPr>
          <w:rFonts w:ascii="Times New Roman" w:eastAsia="Tahoma" w:hAnsi="Times New Roman" w:cs="Times New Roman"/>
          <w:b/>
          <w:color w:val="000000"/>
          <w:sz w:val="32"/>
          <w:szCs w:val="32"/>
          <w:lang w:eastAsia="ru-RU"/>
        </w:rPr>
        <w:t>литературы</w:t>
      </w:r>
    </w:p>
    <w:p w:rsidR="00F130E2" w:rsidRPr="00E955DB" w:rsidRDefault="00F130E2" w:rsidP="00F130E2">
      <w:pPr>
        <w:spacing w:after="0" w:line="240" w:lineRule="auto"/>
        <w:ind w:right="40"/>
        <w:jc w:val="center"/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</w:pPr>
      <w:r w:rsidRPr="00E955DB">
        <w:rPr>
          <w:rFonts w:ascii="Times New Roman" w:eastAsia="Tahoma" w:hAnsi="Times New Roman" w:cs="Times New Roman"/>
          <w:b/>
          <w:color w:val="000000"/>
          <w:sz w:val="28"/>
          <w:szCs w:val="28"/>
          <w:lang w:eastAsia="ru-RU"/>
        </w:rPr>
        <w:t>9 класс</w:t>
      </w:r>
    </w:p>
    <w:tbl>
      <w:tblPr>
        <w:tblW w:w="8790" w:type="dxa"/>
        <w:tblInd w:w="5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403"/>
        <w:gridCol w:w="5387"/>
      </w:tblGrid>
      <w:tr w:rsidR="00F130E2" w:rsidRPr="00E17A99" w:rsidTr="00C71172">
        <w:tc>
          <w:tcPr>
            <w:tcW w:w="34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130E2" w:rsidRPr="00F130E2" w:rsidRDefault="00F130E2" w:rsidP="00C7117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Тема</w:t>
            </w:r>
          </w:p>
        </w:tc>
        <w:tc>
          <w:tcPr>
            <w:tcW w:w="538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130E2" w:rsidRPr="00F130E2" w:rsidRDefault="00F130E2" w:rsidP="00C7117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zh-CN"/>
              </w:rPr>
              <w:t>Кол-во часов</w:t>
            </w:r>
          </w:p>
        </w:tc>
      </w:tr>
      <w:tr w:rsidR="00F130E2" w:rsidRPr="00E17A99" w:rsidTr="00C71172">
        <w:tc>
          <w:tcPr>
            <w:tcW w:w="3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130E2" w:rsidRPr="00F130E2" w:rsidRDefault="00F130E2" w:rsidP="00C7117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Из русской литературы 20 века</w:t>
            </w:r>
            <w:r w:rsidR="00E955DB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(вторая половина)</w:t>
            </w:r>
          </w:p>
        </w:tc>
        <w:tc>
          <w:tcPr>
            <w:tcW w:w="538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130E2" w:rsidRPr="00F130E2" w:rsidRDefault="00F130E2" w:rsidP="00C7117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16</w:t>
            </w:r>
          </w:p>
        </w:tc>
      </w:tr>
      <w:tr w:rsidR="00F130E2" w:rsidRPr="00E17A99" w:rsidTr="00C71172"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130E2" w:rsidRPr="00F130E2" w:rsidRDefault="000B6AF1" w:rsidP="00C7117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  <w:t>Итоговый урок1</w:t>
            </w:r>
            <w:bookmarkStart w:id="0" w:name="_GoBack"/>
            <w:bookmarkEnd w:id="0"/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30E2" w:rsidRPr="00F130E2" w:rsidRDefault="00F130E2" w:rsidP="00C7117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F130E2" w:rsidRPr="00E17A99" w:rsidTr="00C71172">
        <w:tc>
          <w:tcPr>
            <w:tcW w:w="34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130E2" w:rsidRPr="00F130E2" w:rsidRDefault="00F130E2" w:rsidP="00C71172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30E2">
              <w:rPr>
                <w:rFonts w:ascii="Times New Roman" w:eastAsia="Tahoma" w:hAnsi="Times New Roman" w:cs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130E2" w:rsidRPr="00F130E2" w:rsidRDefault="00F130E2" w:rsidP="00C71172">
            <w:pPr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F130E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17</w:t>
            </w:r>
          </w:p>
        </w:tc>
      </w:tr>
    </w:tbl>
    <w:p w:rsidR="00F130E2" w:rsidRPr="00E17A99" w:rsidRDefault="00F130E2" w:rsidP="00E17A99">
      <w:pPr>
        <w:spacing w:after="0" w:line="240" w:lineRule="auto"/>
        <w:ind w:right="40" w:firstLine="709"/>
        <w:jc w:val="both"/>
        <w:rPr>
          <w:rFonts w:ascii="Tahoma" w:eastAsia="Tahoma" w:hAnsi="Tahoma" w:cs="Tahoma"/>
          <w:color w:val="000000"/>
          <w:sz w:val="28"/>
          <w:szCs w:val="28"/>
          <w:lang w:eastAsia="ru-RU"/>
        </w:rPr>
      </w:pPr>
    </w:p>
    <w:sectPr w:rsidR="00F130E2" w:rsidRPr="00E17A99" w:rsidSect="00717BFD">
      <w:headerReference w:type="default" r:id="rId7"/>
      <w:pgSz w:w="11905" w:h="16837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2D7" w:rsidRDefault="000252D7">
      <w:pPr>
        <w:spacing w:after="0" w:line="240" w:lineRule="auto"/>
      </w:pPr>
      <w:r>
        <w:separator/>
      </w:r>
    </w:p>
  </w:endnote>
  <w:endnote w:type="continuationSeparator" w:id="0">
    <w:p w:rsidR="000252D7" w:rsidRDefault="000252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2D7" w:rsidRDefault="000252D7">
      <w:pPr>
        <w:spacing w:after="0" w:line="240" w:lineRule="auto"/>
      </w:pPr>
      <w:r>
        <w:separator/>
      </w:r>
    </w:p>
  </w:footnote>
  <w:footnote w:type="continuationSeparator" w:id="0">
    <w:p w:rsidR="000252D7" w:rsidRDefault="000252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A99" w:rsidRPr="00FC155D" w:rsidRDefault="00E17A99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B11C1"/>
    <w:multiLevelType w:val="hybridMultilevel"/>
    <w:tmpl w:val="46B2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6BCF"/>
    <w:multiLevelType w:val="hybridMultilevel"/>
    <w:tmpl w:val="3B743B4C"/>
    <w:lvl w:ilvl="0" w:tplc="609803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B099A"/>
    <w:multiLevelType w:val="hybridMultilevel"/>
    <w:tmpl w:val="F5321756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871EEB"/>
    <w:multiLevelType w:val="hybridMultilevel"/>
    <w:tmpl w:val="A350A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496004"/>
    <w:multiLevelType w:val="hybridMultilevel"/>
    <w:tmpl w:val="93188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700F98"/>
    <w:multiLevelType w:val="hybridMultilevel"/>
    <w:tmpl w:val="F87C6256"/>
    <w:lvl w:ilvl="0" w:tplc="90BC244E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1B4E3562"/>
    <w:multiLevelType w:val="hybridMultilevel"/>
    <w:tmpl w:val="79788A7E"/>
    <w:lvl w:ilvl="0" w:tplc="0419000F">
      <w:start w:val="1"/>
      <w:numFmt w:val="decimal"/>
      <w:lvlText w:val="%1."/>
      <w:lvlJc w:val="left"/>
      <w:pPr>
        <w:ind w:left="5576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36" w:hanging="360"/>
      </w:pPr>
      <w:rPr>
        <w:rFonts w:ascii="Wingdings" w:hAnsi="Wingdings" w:hint="default"/>
      </w:rPr>
    </w:lvl>
  </w:abstractNum>
  <w:abstractNum w:abstractNumId="7">
    <w:nsid w:val="22B36823"/>
    <w:multiLevelType w:val="hybridMultilevel"/>
    <w:tmpl w:val="AF0A9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B82021"/>
    <w:multiLevelType w:val="hybridMultilevel"/>
    <w:tmpl w:val="7A627EF0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047A"/>
    <w:multiLevelType w:val="hybridMultilevel"/>
    <w:tmpl w:val="F6DA9A0E"/>
    <w:lvl w:ilvl="0" w:tplc="90BC2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C4E9D"/>
    <w:multiLevelType w:val="hybridMultilevel"/>
    <w:tmpl w:val="5BC8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E15636"/>
    <w:multiLevelType w:val="hybridMultilevel"/>
    <w:tmpl w:val="5DCCB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A58DE"/>
    <w:multiLevelType w:val="hybridMultilevel"/>
    <w:tmpl w:val="00728F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5102D14"/>
    <w:multiLevelType w:val="hybridMultilevel"/>
    <w:tmpl w:val="75A47B9A"/>
    <w:lvl w:ilvl="0" w:tplc="F0766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0A6D74A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150246"/>
    <w:multiLevelType w:val="hybridMultilevel"/>
    <w:tmpl w:val="CBA28892"/>
    <w:lvl w:ilvl="0" w:tplc="90BC24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2242F3"/>
    <w:multiLevelType w:val="hybridMultilevel"/>
    <w:tmpl w:val="390CD306"/>
    <w:lvl w:ilvl="0" w:tplc="90BC244E">
      <w:start w:val="1"/>
      <w:numFmt w:val="bullet"/>
      <w:lvlText w:val=""/>
      <w:lvlJc w:val="left"/>
      <w:pPr>
        <w:ind w:left="5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336" w:hanging="360"/>
      </w:pPr>
      <w:rPr>
        <w:rFonts w:ascii="Wingdings" w:hAnsi="Wingdings" w:hint="default"/>
      </w:rPr>
    </w:lvl>
  </w:abstractNum>
  <w:abstractNum w:abstractNumId="16">
    <w:nsid w:val="63336D04"/>
    <w:multiLevelType w:val="hybridMultilevel"/>
    <w:tmpl w:val="F6666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E47694"/>
    <w:multiLevelType w:val="hybridMultilevel"/>
    <w:tmpl w:val="B206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4929DB"/>
    <w:multiLevelType w:val="hybridMultilevel"/>
    <w:tmpl w:val="FFDC359E"/>
    <w:lvl w:ilvl="0" w:tplc="90BC244E">
      <w:start w:val="1"/>
      <w:numFmt w:val="bullet"/>
      <w:lvlText w:val=""/>
      <w:lvlJc w:val="left"/>
      <w:pPr>
        <w:ind w:left="12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9">
    <w:nsid w:val="6A3125AA"/>
    <w:multiLevelType w:val="hybridMultilevel"/>
    <w:tmpl w:val="3FD88CB4"/>
    <w:lvl w:ilvl="0" w:tplc="F07663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4E073F"/>
    <w:multiLevelType w:val="hybridMultilevel"/>
    <w:tmpl w:val="63E49242"/>
    <w:lvl w:ilvl="0" w:tplc="90BC244E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>
    <w:nsid w:val="73D75D14"/>
    <w:multiLevelType w:val="hybridMultilevel"/>
    <w:tmpl w:val="351AB2F2"/>
    <w:lvl w:ilvl="0" w:tplc="90BC244E">
      <w:start w:val="1"/>
      <w:numFmt w:val="bullet"/>
      <w:lvlText w:val=""/>
      <w:lvlJc w:val="left"/>
      <w:pPr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3" w:hanging="360"/>
      </w:pPr>
      <w:rPr>
        <w:rFonts w:ascii="Wingdings" w:hAnsi="Wingdings" w:hint="default"/>
      </w:rPr>
    </w:lvl>
  </w:abstractNum>
  <w:abstractNum w:abstractNumId="22">
    <w:nsid w:val="747A2B4D"/>
    <w:multiLevelType w:val="hybridMultilevel"/>
    <w:tmpl w:val="C70C8FD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>
    <w:nsid w:val="74984024"/>
    <w:multiLevelType w:val="hybridMultilevel"/>
    <w:tmpl w:val="A1BC387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72BE43D2">
      <w:numFmt w:val="bullet"/>
      <w:lvlText w:val="•"/>
      <w:lvlJc w:val="left"/>
      <w:pPr>
        <w:ind w:left="5891" w:hanging="39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7A915956"/>
    <w:multiLevelType w:val="hybridMultilevel"/>
    <w:tmpl w:val="FC7A8A34"/>
    <w:lvl w:ilvl="0" w:tplc="90BC24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D551F3"/>
    <w:multiLevelType w:val="hybridMultilevel"/>
    <w:tmpl w:val="30F20884"/>
    <w:lvl w:ilvl="0" w:tplc="90BC244E">
      <w:start w:val="1"/>
      <w:numFmt w:val="bullet"/>
      <w:lvlText w:val="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25"/>
  </w:num>
  <w:num w:numId="4">
    <w:abstractNumId w:val="21"/>
  </w:num>
  <w:num w:numId="5">
    <w:abstractNumId w:val="14"/>
  </w:num>
  <w:num w:numId="6">
    <w:abstractNumId w:val="22"/>
  </w:num>
  <w:num w:numId="7">
    <w:abstractNumId w:val="5"/>
  </w:num>
  <w:num w:numId="8">
    <w:abstractNumId w:val="8"/>
  </w:num>
  <w:num w:numId="9">
    <w:abstractNumId w:val="2"/>
  </w:num>
  <w:num w:numId="10">
    <w:abstractNumId w:val="18"/>
  </w:num>
  <w:num w:numId="11">
    <w:abstractNumId w:val="20"/>
  </w:num>
  <w:num w:numId="12">
    <w:abstractNumId w:val="12"/>
  </w:num>
  <w:num w:numId="13">
    <w:abstractNumId w:val="6"/>
  </w:num>
  <w:num w:numId="14">
    <w:abstractNumId w:val="23"/>
  </w:num>
  <w:num w:numId="15">
    <w:abstractNumId w:val="4"/>
  </w:num>
  <w:num w:numId="16">
    <w:abstractNumId w:val="11"/>
  </w:num>
  <w:num w:numId="17">
    <w:abstractNumId w:val="13"/>
  </w:num>
  <w:num w:numId="18">
    <w:abstractNumId w:val="9"/>
  </w:num>
  <w:num w:numId="19">
    <w:abstractNumId w:val="16"/>
  </w:num>
  <w:num w:numId="20">
    <w:abstractNumId w:val="19"/>
  </w:num>
  <w:num w:numId="21">
    <w:abstractNumId w:val="10"/>
  </w:num>
  <w:num w:numId="22">
    <w:abstractNumId w:val="1"/>
  </w:num>
  <w:num w:numId="23">
    <w:abstractNumId w:val="0"/>
  </w:num>
  <w:num w:numId="24">
    <w:abstractNumId w:val="17"/>
  </w:num>
  <w:num w:numId="25">
    <w:abstractNumId w:val="3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1BD7"/>
    <w:rsid w:val="000252D7"/>
    <w:rsid w:val="00025AE9"/>
    <w:rsid w:val="00026184"/>
    <w:rsid w:val="00074C9D"/>
    <w:rsid w:val="000B6AF1"/>
    <w:rsid w:val="0022091C"/>
    <w:rsid w:val="002424AB"/>
    <w:rsid w:val="00484033"/>
    <w:rsid w:val="00503DDD"/>
    <w:rsid w:val="00511BD7"/>
    <w:rsid w:val="005A7A15"/>
    <w:rsid w:val="00717BFD"/>
    <w:rsid w:val="00721070"/>
    <w:rsid w:val="007A7FE6"/>
    <w:rsid w:val="00857AB6"/>
    <w:rsid w:val="008A2BC3"/>
    <w:rsid w:val="008C185F"/>
    <w:rsid w:val="00A201D4"/>
    <w:rsid w:val="00A9047D"/>
    <w:rsid w:val="00B44D78"/>
    <w:rsid w:val="00BF255C"/>
    <w:rsid w:val="00C17C37"/>
    <w:rsid w:val="00DA3925"/>
    <w:rsid w:val="00E17A99"/>
    <w:rsid w:val="00E955DB"/>
    <w:rsid w:val="00EC1A1B"/>
    <w:rsid w:val="00F130E2"/>
    <w:rsid w:val="00F421D8"/>
    <w:rsid w:val="00F92772"/>
    <w:rsid w:val="00FA5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1E553E-4FCB-4806-92B0-EAC52984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1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17A99"/>
  </w:style>
  <w:style w:type="character" w:styleId="a3">
    <w:name w:val="Hyperlink"/>
    <w:basedOn w:val="a0"/>
    <w:rsid w:val="00E17A99"/>
    <w:rPr>
      <w:color w:val="0066CC"/>
      <w:u w:val="single"/>
    </w:rPr>
  </w:style>
  <w:style w:type="character" w:customStyle="1" w:styleId="10">
    <w:name w:val="Заголовок №1_"/>
    <w:basedOn w:val="a0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4">
    <w:name w:val="Колонтитул_"/>
    <w:basedOn w:val="a0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5">
    <w:name w:val="Колонтитул"/>
    <w:basedOn w:val="a4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a6">
    <w:name w:val="Основной текст_"/>
    <w:basedOn w:val="a0"/>
    <w:link w:val="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17A99"/>
    <w:rPr>
      <w:rFonts w:ascii="Trebuchet MS" w:eastAsia="Trebuchet MS" w:hAnsi="Trebuchet MS" w:cs="Trebuchet MS"/>
      <w:spacing w:val="-10"/>
      <w:sz w:val="14"/>
      <w:szCs w:val="14"/>
      <w:shd w:val="clear" w:color="auto" w:fill="FFFFFF"/>
    </w:rPr>
  </w:style>
  <w:style w:type="character" w:customStyle="1" w:styleId="11">
    <w:name w:val="Основной текст1"/>
    <w:basedOn w:val="a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5pt">
    <w:name w:val="Основной текст + 12;5 pt;Полужирный"/>
    <w:basedOn w:val="a6"/>
    <w:rsid w:val="00E17A99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3">
    <w:name w:val="Основной текст (3)_"/>
    <w:basedOn w:val="a0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1">
    <w:name w:val="Основной текст2"/>
    <w:basedOn w:val="a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30">
    <w:name w:val="Основной текст (3)"/>
    <w:basedOn w:val="3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31">
    <w:name w:val="Основной текст3"/>
    <w:basedOn w:val="a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40">
    <w:name w:val="Основной текст (4)"/>
    <w:basedOn w:val="4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12">
    <w:name w:val="Заголовок №1"/>
    <w:basedOn w:val="10"/>
    <w:rsid w:val="00E17A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1pt">
    <w:name w:val="Основной текст + 11 pt;Курсив"/>
    <w:basedOn w:val="a6"/>
    <w:rsid w:val="00E17A99"/>
    <w:rPr>
      <w:rFonts w:ascii="Times New Roman" w:eastAsia="Times New Roman" w:hAnsi="Times New Roman" w:cs="Times New Roman"/>
      <w:i/>
      <w:iCs/>
      <w:sz w:val="22"/>
      <w:szCs w:val="22"/>
      <w:shd w:val="clear" w:color="auto" w:fill="FFFFFF"/>
    </w:rPr>
  </w:style>
  <w:style w:type="character" w:customStyle="1" w:styleId="41">
    <w:name w:val="Основной текст4"/>
    <w:basedOn w:val="a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5">
    <w:name w:val="Основной текст5"/>
    <w:basedOn w:val="a6"/>
    <w:rsid w:val="00E17A9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0pt">
    <w:name w:val="Основной текст + Интервал 0 pt"/>
    <w:basedOn w:val="a6"/>
    <w:rsid w:val="00E17A99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pt">
    <w:name w:val="Основной текст + Интервал 1 pt"/>
    <w:basedOn w:val="a6"/>
    <w:rsid w:val="00E17A99"/>
    <w:rPr>
      <w:rFonts w:ascii="Times New Roman" w:eastAsia="Times New Roman" w:hAnsi="Times New Roman" w:cs="Times New Roman"/>
      <w:spacing w:val="30"/>
      <w:sz w:val="21"/>
      <w:szCs w:val="21"/>
      <w:shd w:val="clear" w:color="auto" w:fill="FFFFFF"/>
    </w:rPr>
  </w:style>
  <w:style w:type="character" w:customStyle="1" w:styleId="20pt">
    <w:name w:val="Основной текст (2) + Интервал 0 pt"/>
    <w:basedOn w:val="2"/>
    <w:rsid w:val="00E17A99"/>
    <w:rPr>
      <w:rFonts w:ascii="Trebuchet MS" w:eastAsia="Trebuchet MS" w:hAnsi="Trebuchet MS" w:cs="Trebuchet MS"/>
      <w:spacing w:val="0"/>
      <w:sz w:val="14"/>
      <w:szCs w:val="14"/>
      <w:shd w:val="clear" w:color="auto" w:fill="FFFFFF"/>
    </w:rPr>
  </w:style>
  <w:style w:type="character" w:customStyle="1" w:styleId="28pt0pt">
    <w:name w:val="Основной текст (2) + 8 pt;Полужирный;Интервал 0 pt"/>
    <w:basedOn w:val="2"/>
    <w:rsid w:val="00E17A99"/>
    <w:rPr>
      <w:rFonts w:ascii="Trebuchet MS" w:eastAsia="Trebuchet MS" w:hAnsi="Trebuchet MS" w:cs="Trebuchet MS"/>
      <w:b/>
      <w:bCs/>
      <w:spacing w:val="0"/>
      <w:sz w:val="16"/>
      <w:szCs w:val="16"/>
      <w:shd w:val="clear" w:color="auto" w:fill="FFFFFF"/>
    </w:rPr>
  </w:style>
  <w:style w:type="character" w:customStyle="1" w:styleId="120">
    <w:name w:val="Заголовок №1 (2)_"/>
    <w:basedOn w:val="a0"/>
    <w:link w:val="121"/>
    <w:rsid w:val="00E17A99"/>
    <w:rPr>
      <w:shd w:val="clear" w:color="auto" w:fill="FFFFFF"/>
    </w:rPr>
  </w:style>
  <w:style w:type="character" w:customStyle="1" w:styleId="22">
    <w:name w:val="Заголовок №2_"/>
    <w:basedOn w:val="a0"/>
    <w:rsid w:val="00E17A99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3">
    <w:name w:val="Заголовок №1 (3)_"/>
    <w:basedOn w:val="a0"/>
    <w:rsid w:val="00E17A99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130">
    <w:name w:val="Заголовок №1 (3)"/>
    <w:basedOn w:val="13"/>
    <w:rsid w:val="00E17A99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8pt1pt">
    <w:name w:val="Основной текст + 8 pt;Полужирный;Малые прописные;Интервал 1 pt"/>
    <w:basedOn w:val="a6"/>
    <w:rsid w:val="00E17A99"/>
    <w:rPr>
      <w:rFonts w:ascii="Times New Roman" w:eastAsia="Times New Roman" w:hAnsi="Times New Roman" w:cs="Times New Roman"/>
      <w:b/>
      <w:bCs/>
      <w:smallCaps/>
      <w:spacing w:val="20"/>
      <w:sz w:val="16"/>
      <w:szCs w:val="16"/>
      <w:shd w:val="clear" w:color="auto" w:fill="FFFFFF"/>
    </w:rPr>
  </w:style>
  <w:style w:type="character" w:customStyle="1" w:styleId="23">
    <w:name w:val="Заголовок №2"/>
    <w:basedOn w:val="22"/>
    <w:rsid w:val="00E17A99"/>
    <w:rPr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50">
    <w:name w:val="Основной текст (5)_"/>
    <w:basedOn w:val="a0"/>
    <w:link w:val="51"/>
    <w:rsid w:val="00E17A9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20">
    <w:name w:val="Заголовок №2 (2)_"/>
    <w:basedOn w:val="a0"/>
    <w:link w:val="221"/>
    <w:rsid w:val="00E17A99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pt">
    <w:name w:val="Основной текст + Интервал 2 pt"/>
    <w:basedOn w:val="a6"/>
    <w:rsid w:val="00E17A99"/>
    <w:rPr>
      <w:rFonts w:ascii="Times New Roman" w:eastAsia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a7">
    <w:name w:val="Основной текст + Полужирный;Курсив"/>
    <w:basedOn w:val="a6"/>
    <w:rsid w:val="00E17A99"/>
    <w:rPr>
      <w:rFonts w:ascii="Times New Roman" w:eastAsia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6"/>
    <w:rsid w:val="00E17A99"/>
    <w:pPr>
      <w:shd w:val="clear" w:color="auto" w:fill="FFFFFF"/>
      <w:spacing w:before="240" w:after="120" w:line="299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20">
    <w:name w:val="Основной текст (2)"/>
    <w:basedOn w:val="a"/>
    <w:link w:val="2"/>
    <w:rsid w:val="00E17A99"/>
    <w:pPr>
      <w:shd w:val="clear" w:color="auto" w:fill="FFFFFF"/>
      <w:spacing w:before="240" w:after="0" w:line="0" w:lineRule="atLeast"/>
      <w:ind w:firstLine="360"/>
      <w:jc w:val="both"/>
    </w:pPr>
    <w:rPr>
      <w:rFonts w:ascii="Trebuchet MS" w:eastAsia="Trebuchet MS" w:hAnsi="Trebuchet MS" w:cs="Trebuchet MS"/>
      <w:spacing w:val="-10"/>
      <w:sz w:val="14"/>
      <w:szCs w:val="14"/>
    </w:rPr>
  </w:style>
  <w:style w:type="paragraph" w:customStyle="1" w:styleId="121">
    <w:name w:val="Заголовок №1 (2)"/>
    <w:basedOn w:val="a"/>
    <w:link w:val="120"/>
    <w:rsid w:val="00E17A99"/>
    <w:pPr>
      <w:shd w:val="clear" w:color="auto" w:fill="FFFFFF"/>
      <w:spacing w:after="480" w:line="0" w:lineRule="atLeast"/>
      <w:outlineLvl w:val="0"/>
    </w:pPr>
  </w:style>
  <w:style w:type="paragraph" w:customStyle="1" w:styleId="51">
    <w:name w:val="Основной текст (5)"/>
    <w:basedOn w:val="a"/>
    <w:link w:val="50"/>
    <w:rsid w:val="00E17A99"/>
    <w:pPr>
      <w:shd w:val="clear" w:color="auto" w:fill="FFFFFF"/>
      <w:spacing w:before="480" w:after="240" w:line="0" w:lineRule="atLeas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21">
    <w:name w:val="Заголовок №2 (2)"/>
    <w:basedOn w:val="a"/>
    <w:link w:val="220"/>
    <w:rsid w:val="00E17A99"/>
    <w:pPr>
      <w:shd w:val="clear" w:color="auto" w:fill="FFFFFF"/>
      <w:spacing w:after="180" w:line="0" w:lineRule="atLeast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E17A9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E17A99"/>
    <w:pPr>
      <w:suppressAutoHyphens/>
      <w:ind w:left="720" w:firstLine="700"/>
      <w:jc w:val="both"/>
    </w:pPr>
    <w:rPr>
      <w:rFonts w:ascii="Calibri" w:eastAsia="Times New Roman" w:hAnsi="Calibri" w:cs="Calibri"/>
      <w:lang w:eastAsia="zh-CN"/>
    </w:rPr>
  </w:style>
  <w:style w:type="paragraph" w:styleId="a8">
    <w:name w:val="footnote text"/>
    <w:basedOn w:val="a"/>
    <w:link w:val="a9"/>
    <w:uiPriority w:val="99"/>
    <w:semiHidden/>
    <w:unhideWhenUsed/>
    <w:rsid w:val="00E17A99"/>
    <w:pPr>
      <w:spacing w:after="0" w:line="240" w:lineRule="auto"/>
    </w:pPr>
    <w:rPr>
      <w:rFonts w:ascii="Tahoma" w:eastAsia="Tahoma" w:hAnsi="Tahoma" w:cs="Tahoma"/>
      <w:color w:val="000000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E17A99"/>
    <w:rPr>
      <w:rFonts w:ascii="Tahoma" w:eastAsia="Tahoma" w:hAnsi="Tahoma" w:cs="Tahoma"/>
      <w:color w:val="000000"/>
      <w:sz w:val="20"/>
      <w:szCs w:val="20"/>
      <w:lang w:eastAsia="ru-RU"/>
    </w:rPr>
  </w:style>
  <w:style w:type="character" w:customStyle="1" w:styleId="aa">
    <w:name w:val="Символ сноски"/>
    <w:basedOn w:val="a0"/>
    <w:rsid w:val="00E17A99"/>
    <w:rPr>
      <w:vertAlign w:val="superscript"/>
    </w:rPr>
  </w:style>
  <w:style w:type="paragraph" w:styleId="ab">
    <w:name w:val="List Paragraph"/>
    <w:basedOn w:val="a"/>
    <w:uiPriority w:val="34"/>
    <w:qFormat/>
    <w:rsid w:val="00E17A99"/>
    <w:pPr>
      <w:spacing w:after="0" w:line="240" w:lineRule="auto"/>
      <w:ind w:left="720"/>
      <w:contextualSpacing/>
    </w:pPr>
    <w:rPr>
      <w:rFonts w:ascii="Tahoma" w:eastAsia="Tahoma" w:hAnsi="Tahoma" w:cs="Tahoma"/>
      <w:color w:val="000000"/>
      <w:sz w:val="24"/>
      <w:szCs w:val="24"/>
      <w:lang w:eastAsia="ru-RU"/>
    </w:rPr>
  </w:style>
  <w:style w:type="paragraph" w:customStyle="1" w:styleId="ac">
    <w:name w:val="Базовый"/>
    <w:rsid w:val="00E17A99"/>
    <w:pPr>
      <w:tabs>
        <w:tab w:val="left" w:pos="709"/>
      </w:tabs>
      <w:suppressAutoHyphens/>
      <w:spacing w:line="276" w:lineRule="atLeast"/>
    </w:pPr>
    <w:rPr>
      <w:rFonts w:ascii="Calibri" w:eastAsia="DejaVu Sans" w:hAnsi="Calibri" w:cs="Times New Roman"/>
      <w:color w:val="00000A"/>
      <w:lang w:eastAsia="ru-RU"/>
    </w:rPr>
  </w:style>
  <w:style w:type="character" w:customStyle="1" w:styleId="14">
    <w:name w:val="Знак сноски1"/>
    <w:rsid w:val="00E17A99"/>
    <w:rPr>
      <w:vertAlign w:val="superscript"/>
    </w:rPr>
  </w:style>
  <w:style w:type="character" w:styleId="ad">
    <w:name w:val="footnote reference"/>
    <w:basedOn w:val="a0"/>
    <w:unhideWhenUsed/>
    <w:rsid w:val="00E17A99"/>
    <w:rPr>
      <w:vertAlign w:val="superscript"/>
    </w:rPr>
  </w:style>
  <w:style w:type="table" w:styleId="ae">
    <w:name w:val="Table Grid"/>
    <w:basedOn w:val="a1"/>
    <w:uiPriority w:val="59"/>
    <w:rsid w:val="00E17A9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e"/>
    <w:uiPriority w:val="59"/>
    <w:rsid w:val="00E17A9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E17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17A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E17A99"/>
    <w:pPr>
      <w:tabs>
        <w:tab w:val="center" w:pos="4677"/>
        <w:tab w:val="right" w:pos="9355"/>
      </w:tabs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rsid w:val="00E17A99"/>
    <w:rPr>
      <w:rFonts w:ascii="Tahoma" w:eastAsia="Tahoma" w:hAnsi="Tahoma" w:cs="Tahoma"/>
      <w:color w:val="000000"/>
      <w:sz w:val="24"/>
      <w:szCs w:val="24"/>
      <w:lang w:eastAsia="ru-RU"/>
    </w:rPr>
  </w:style>
  <w:style w:type="table" w:customStyle="1" w:styleId="24">
    <w:name w:val="Сетка таблицы2"/>
    <w:basedOn w:val="a1"/>
    <w:next w:val="ae"/>
    <w:uiPriority w:val="59"/>
    <w:rsid w:val="00E17A9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0B6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B6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1565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2020-01-14T11:48:00Z</cp:lastPrinted>
  <dcterms:created xsi:type="dcterms:W3CDTF">2019-12-17T01:16:00Z</dcterms:created>
  <dcterms:modified xsi:type="dcterms:W3CDTF">2020-01-14T11:50:00Z</dcterms:modified>
</cp:coreProperties>
</file>